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CC3F1" w14:textId="77777777" w:rsidR="006465CF" w:rsidRDefault="006465C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46B6E72" wp14:editId="7A289B8B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 Facebook Ev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FB58" w14:textId="77777777" w:rsidR="006465CF" w:rsidRDefault="006465CF">
      <w:pPr>
        <w:jc w:val="center"/>
        <w:rPr>
          <w:b/>
        </w:rPr>
      </w:pPr>
    </w:p>
    <w:p w14:paraId="00000001" w14:textId="4BC5F893" w:rsidR="00107145" w:rsidRDefault="00336231">
      <w:pPr>
        <w:jc w:val="center"/>
        <w:rPr>
          <w:b/>
        </w:rPr>
      </w:pPr>
      <w:r>
        <w:rPr>
          <w:b/>
        </w:rPr>
        <w:t>LIFE’S A DRAG</w:t>
      </w:r>
    </w:p>
    <w:p w14:paraId="00000002" w14:textId="77777777" w:rsidR="00107145" w:rsidRDefault="00107145">
      <w:pPr>
        <w:jc w:val="center"/>
        <w:rPr>
          <w:b/>
        </w:rPr>
      </w:pPr>
    </w:p>
    <w:p w14:paraId="00000003" w14:textId="77777777" w:rsidR="00107145" w:rsidRDefault="00336231">
      <w:pPr>
        <w:jc w:val="center"/>
        <w:rPr>
          <w:i/>
        </w:rPr>
      </w:pPr>
      <w:r>
        <w:rPr>
          <w:i/>
        </w:rPr>
        <w:t>One of Australia’s brightest drag stars is coming to light up Edinburgh Fringe</w:t>
      </w:r>
    </w:p>
    <w:p w14:paraId="00000004" w14:textId="77777777" w:rsidR="00107145" w:rsidRDefault="00107145">
      <w:pPr>
        <w:jc w:val="center"/>
        <w:rPr>
          <w:i/>
        </w:rPr>
      </w:pPr>
    </w:p>
    <w:p w14:paraId="00000005" w14:textId="77777777" w:rsidR="00107145" w:rsidRDefault="00107145">
      <w:pPr>
        <w:jc w:val="center"/>
      </w:pPr>
    </w:p>
    <w:p w14:paraId="00000006" w14:textId="7E73B14E" w:rsidR="00107145" w:rsidRDefault="00336231">
      <w:r>
        <w:t xml:space="preserve">After slaying local audiences and picking up the Best Cabaret &amp; Variety Show </w:t>
      </w:r>
      <w:r w:rsidR="004B56D4">
        <w:t xml:space="preserve">2022 </w:t>
      </w:r>
      <w:r>
        <w:t>award at Perth’s Fringe World Festival - the world’s third largest fringe festival - vocal powerhouse Dean Misdale has set their sights on the big one.</w:t>
      </w:r>
    </w:p>
    <w:p w14:paraId="00000007" w14:textId="77777777" w:rsidR="00107145" w:rsidRDefault="00107145"/>
    <w:p w14:paraId="00000008" w14:textId="77777777" w:rsidR="00107145" w:rsidRDefault="00336231">
      <w:r>
        <w:t xml:space="preserve">A quintuple threat of singing, dancing, acting, DJing and drag, Dean Misdale is ready to share their story with the world in </w:t>
      </w:r>
      <w:r>
        <w:rPr>
          <w:b/>
        </w:rPr>
        <w:t>Life’s A Drag</w:t>
      </w:r>
      <w:r>
        <w:t>, a side-splitting cabaret that delves into the highs and lows of life in wigs, and navigating the world of queerness and gender.</w:t>
      </w:r>
    </w:p>
    <w:p w14:paraId="00000009" w14:textId="77777777" w:rsidR="00107145" w:rsidRDefault="00107145"/>
    <w:p w14:paraId="0000000A" w14:textId="77777777" w:rsidR="00107145" w:rsidRDefault="00336231">
      <w:r>
        <w:t>From intimate tales of coming out to hilarious misadventures in dating, nothing is off-limits in Dean’s autobiographical extravaganza.</w:t>
      </w:r>
    </w:p>
    <w:p w14:paraId="0000000B" w14:textId="77777777" w:rsidR="00107145" w:rsidRDefault="00107145"/>
    <w:p w14:paraId="0000000C" w14:textId="71D86ECD" w:rsidR="00107145" w:rsidRDefault="00336231">
      <w:r>
        <w:t>A multi-</w:t>
      </w:r>
      <w:r w:rsidR="004B56D4">
        <w:t>award-winning</w:t>
      </w:r>
      <w:r>
        <w:t xml:space="preserve"> artist, Misdale has stormed stages across Australia. From their home bar at the Southern Hemisphere’s oldest LGBTQIA+ nightclub Connections, to our most prestigious theatres and biggest arenas - including sharing the main stage with the one and only Adele (while dressed as Adele!).</w:t>
      </w:r>
    </w:p>
    <w:p w14:paraId="0000000D" w14:textId="77777777" w:rsidR="00107145" w:rsidRDefault="00107145"/>
    <w:p w14:paraId="0000000E" w14:textId="2248FABF" w:rsidR="00107145" w:rsidRDefault="00336231">
      <w:r>
        <w:t xml:space="preserve">Taking to the stage as Adele’s </w:t>
      </w:r>
      <w:r w:rsidR="004B56D4">
        <w:t>doppelganger</w:t>
      </w:r>
      <w:r>
        <w:t xml:space="preserve"> is not the only time Misdale has made the history books. Dean wowed audiences as the first drag performer </w:t>
      </w:r>
      <w:r w:rsidR="004B56D4">
        <w:t xml:space="preserve">in Australia </w:t>
      </w:r>
      <w:r>
        <w:t xml:space="preserve">to take on the role of Killer Queer in a production of </w:t>
      </w:r>
      <w:r>
        <w:rPr>
          <w:b/>
        </w:rPr>
        <w:t>We Will Rock You</w:t>
      </w:r>
      <w:r w:rsidR="004B56D4">
        <w:rPr>
          <w:b/>
        </w:rPr>
        <w:t xml:space="preserve"> The Musical</w:t>
      </w:r>
      <w:r>
        <w:t xml:space="preserve">, garnering rave reviews and </w:t>
      </w:r>
      <w:r>
        <w:lastRenderedPageBreak/>
        <w:t>acclaim for the role. Dean also entertained thousands as Miss Understanding</w:t>
      </w:r>
      <w:r>
        <w:rPr>
          <w:i/>
        </w:rPr>
        <w:t xml:space="preserve"> </w:t>
      </w:r>
      <w:r>
        <w:t xml:space="preserve">in </w:t>
      </w:r>
      <w:r>
        <w:rPr>
          <w:b/>
        </w:rPr>
        <w:t>Priscilla Queen of the Desert - The Musical</w:t>
      </w:r>
      <w:r>
        <w:t>, in Perth’s massive Crown Theatre.</w:t>
      </w:r>
    </w:p>
    <w:p w14:paraId="0000000F" w14:textId="77777777" w:rsidR="00107145" w:rsidRDefault="00107145"/>
    <w:p w14:paraId="00000011" w14:textId="2FADEB7F" w:rsidR="00107145" w:rsidRDefault="00336231">
      <w:pPr>
        <w:rPr>
          <w:b/>
        </w:rPr>
      </w:pPr>
      <w:r>
        <w:rPr>
          <w:b/>
        </w:rPr>
        <w:t xml:space="preserve">LIFE’S A DRAG will be at The Pear Tree at Edinburgh Fringe from August 4 - 28. </w:t>
      </w:r>
    </w:p>
    <w:p w14:paraId="00000012" w14:textId="77777777" w:rsidR="00107145" w:rsidRDefault="00107145">
      <w:pPr>
        <w:rPr>
          <w:b/>
        </w:rPr>
      </w:pPr>
    </w:p>
    <w:p w14:paraId="00000013" w14:textId="77777777" w:rsidR="00107145" w:rsidRDefault="00C37339">
      <w:pPr>
        <w:rPr>
          <w:b/>
        </w:rPr>
      </w:pPr>
      <w:r>
        <w:rPr>
          <w:noProof/>
        </w:rPr>
        <w:pict w14:anchorId="78AA9B52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14" w14:textId="77777777" w:rsidR="00107145" w:rsidRDefault="00336231">
      <w:pPr>
        <w:rPr>
          <w:b/>
        </w:rPr>
      </w:pPr>
      <w:r>
        <w:rPr>
          <w:b/>
        </w:rPr>
        <w:br/>
        <w:t xml:space="preserve">For more information, head to </w:t>
      </w:r>
      <w:hyperlink r:id="rId7">
        <w:r>
          <w:rPr>
            <w:b/>
            <w:color w:val="1155CC"/>
            <w:u w:val="single"/>
          </w:rPr>
          <w:t>deanmisdale.com</w:t>
        </w:r>
      </w:hyperlink>
    </w:p>
    <w:p w14:paraId="00000015" w14:textId="77777777" w:rsidR="00107145" w:rsidRDefault="00107145">
      <w:pPr>
        <w:rPr>
          <w:b/>
        </w:rPr>
      </w:pPr>
    </w:p>
    <w:p w14:paraId="00000016" w14:textId="1BB7644B" w:rsidR="00107145" w:rsidRDefault="00336231">
      <w:pPr>
        <w:rPr>
          <w:b/>
          <w:i/>
        </w:rPr>
      </w:pPr>
      <w:r>
        <w:rPr>
          <w:b/>
          <w:i/>
        </w:rPr>
        <w:t xml:space="preserve">Dean (they/them) is available for interviews. Please contact </w:t>
      </w:r>
      <w:hyperlink r:id="rId8" w:history="1">
        <w:r w:rsidR="006465CF" w:rsidRPr="00824753">
          <w:rPr>
            <w:rStyle w:val="Hyperlink"/>
            <w:b/>
            <w:i/>
          </w:rPr>
          <w:t>bookings@proudentertainmentgroup.com</w:t>
        </w:r>
      </w:hyperlink>
      <w:r>
        <w:rPr>
          <w:b/>
          <w:i/>
        </w:rPr>
        <w:t xml:space="preserve"> for details.</w:t>
      </w:r>
    </w:p>
    <w:p w14:paraId="2EC10858" w14:textId="77777777" w:rsidR="00020681" w:rsidRDefault="00020681">
      <w:pPr>
        <w:rPr>
          <w:b/>
          <w:i/>
        </w:rPr>
      </w:pPr>
    </w:p>
    <w:p w14:paraId="1F738B10" w14:textId="73E68710" w:rsidR="00C37339" w:rsidRPr="00C37339" w:rsidRDefault="00AC2052">
      <w:pPr>
        <w:rPr>
          <w:b/>
          <w:iCs/>
          <w:color w:val="0000FF" w:themeColor="hyperlink"/>
          <w:u w:val="single"/>
        </w:rPr>
      </w:pPr>
      <w:hyperlink r:id="rId9" w:history="1">
        <w:r w:rsidR="00020681" w:rsidRPr="00020681">
          <w:rPr>
            <w:rStyle w:val="Hyperlink"/>
            <w:b/>
            <w:iCs/>
          </w:rPr>
          <w:t>FACEBOOK</w:t>
        </w:r>
      </w:hyperlink>
      <w:r w:rsidR="00020681">
        <w:rPr>
          <w:b/>
          <w:iCs/>
        </w:rPr>
        <w:t xml:space="preserve"> | </w:t>
      </w:r>
      <w:hyperlink r:id="rId10" w:history="1">
        <w:r w:rsidR="00020681" w:rsidRPr="00020681">
          <w:rPr>
            <w:rStyle w:val="Hyperlink"/>
            <w:b/>
            <w:iCs/>
          </w:rPr>
          <w:t>INSTAGRAM</w:t>
        </w:r>
      </w:hyperlink>
      <w:r w:rsidR="00020681">
        <w:rPr>
          <w:b/>
          <w:iCs/>
        </w:rPr>
        <w:t xml:space="preserve"> | </w:t>
      </w:r>
      <w:hyperlink r:id="rId11" w:history="1">
        <w:r w:rsidR="00020681" w:rsidRPr="00065EEE">
          <w:rPr>
            <w:rStyle w:val="Hyperlink"/>
            <w:b/>
            <w:iCs/>
          </w:rPr>
          <w:t>PHOTOS</w:t>
        </w:r>
      </w:hyperlink>
      <w:r w:rsidR="00C37339">
        <w:rPr>
          <w:b/>
          <w:iCs/>
        </w:rPr>
        <w:t xml:space="preserve"> | </w:t>
      </w:r>
      <w:hyperlink r:id="rId12" w:history="1">
        <w:r w:rsidR="00C37339" w:rsidRPr="00187202">
          <w:rPr>
            <w:rStyle w:val="Hyperlink"/>
            <w:b/>
            <w:iCs/>
          </w:rPr>
          <w:t>REVIEW</w:t>
        </w:r>
      </w:hyperlink>
      <w:r w:rsidR="00C37339">
        <w:rPr>
          <w:b/>
          <w:iCs/>
        </w:rPr>
        <w:t xml:space="preserve"> | </w:t>
      </w:r>
      <w:hyperlink r:id="rId13" w:history="1">
        <w:r w:rsidR="00C37339" w:rsidRPr="00AC2052">
          <w:rPr>
            <w:rStyle w:val="Hyperlink"/>
            <w:b/>
            <w:iCs/>
          </w:rPr>
          <w:t>AUDIENCE REACTIONS</w:t>
        </w:r>
      </w:hyperlink>
      <w:bookmarkStart w:id="0" w:name="_GoBack"/>
      <w:bookmarkEnd w:id="0"/>
    </w:p>
    <w:p w14:paraId="0D58053C" w14:textId="77777777" w:rsidR="00020681" w:rsidRDefault="00020681">
      <w:pPr>
        <w:rPr>
          <w:b/>
          <w:i/>
        </w:rPr>
      </w:pPr>
    </w:p>
    <w:p w14:paraId="00000019" w14:textId="77777777" w:rsidR="00107145" w:rsidRDefault="00107145">
      <w:pPr>
        <w:rPr>
          <w:b/>
          <w:i/>
        </w:rPr>
      </w:pPr>
    </w:p>
    <w:p w14:paraId="0000001A" w14:textId="77777777" w:rsidR="00107145" w:rsidRDefault="00336231">
      <w:pPr>
        <w:rPr>
          <w:b/>
          <w:u w:val="single"/>
        </w:rPr>
      </w:pPr>
      <w:r>
        <w:rPr>
          <w:b/>
          <w:u w:val="single"/>
        </w:rPr>
        <w:t>ACCOLADES</w:t>
      </w:r>
    </w:p>
    <w:p w14:paraId="0000001B" w14:textId="77777777" w:rsidR="00107145" w:rsidRDefault="00336231">
      <w:pPr>
        <w:rPr>
          <w:i/>
          <w:highlight w:val="white"/>
        </w:rPr>
      </w:pPr>
      <w:r>
        <w:rPr>
          <w:i/>
          <w:highlight w:val="white"/>
        </w:rPr>
        <w:t>"unflinchingly honest, perfectly heartwarming, and hilarious" Broadway World, 2022</w:t>
      </w:r>
    </w:p>
    <w:p w14:paraId="0000001C" w14:textId="77777777" w:rsidR="00107145" w:rsidRDefault="00336231">
      <w:pPr>
        <w:rPr>
          <w:i/>
          <w:highlight w:val="white"/>
        </w:rPr>
      </w:pPr>
      <w:r>
        <w:rPr>
          <w:i/>
          <w:highlight w:val="white"/>
        </w:rPr>
        <w:t xml:space="preserve">"authenticity, humour, and humility" </w:t>
      </w:r>
      <w:proofErr w:type="spellStart"/>
      <w:r>
        <w:rPr>
          <w:i/>
          <w:highlight w:val="white"/>
        </w:rPr>
        <w:t>Fringefeed</w:t>
      </w:r>
      <w:proofErr w:type="spellEnd"/>
      <w:r>
        <w:rPr>
          <w:i/>
          <w:highlight w:val="white"/>
        </w:rPr>
        <w:t>, 2021</w:t>
      </w:r>
    </w:p>
    <w:sectPr w:rsidR="00107145">
      <w:head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FCFD1" w14:textId="77777777" w:rsidR="00336231" w:rsidRDefault="00336231">
      <w:pPr>
        <w:spacing w:line="240" w:lineRule="auto"/>
      </w:pPr>
      <w:r>
        <w:separator/>
      </w:r>
    </w:p>
  </w:endnote>
  <w:endnote w:type="continuationSeparator" w:id="0">
    <w:p w14:paraId="17AC8043" w14:textId="77777777" w:rsidR="00336231" w:rsidRDefault="003362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3D4D6" w14:textId="77777777" w:rsidR="00336231" w:rsidRDefault="00336231">
      <w:pPr>
        <w:spacing w:line="240" w:lineRule="auto"/>
      </w:pPr>
      <w:r>
        <w:separator/>
      </w:r>
    </w:p>
  </w:footnote>
  <w:footnote w:type="continuationSeparator" w:id="0">
    <w:p w14:paraId="2178A2B4" w14:textId="77777777" w:rsidR="00336231" w:rsidRDefault="003362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D" w14:textId="77777777" w:rsidR="00107145" w:rsidRDefault="0010714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145"/>
    <w:rsid w:val="00020681"/>
    <w:rsid w:val="00065EEE"/>
    <w:rsid w:val="00107145"/>
    <w:rsid w:val="00187202"/>
    <w:rsid w:val="00336231"/>
    <w:rsid w:val="004B56D4"/>
    <w:rsid w:val="006465CF"/>
    <w:rsid w:val="00A04A4B"/>
    <w:rsid w:val="00AC2052"/>
    <w:rsid w:val="00C3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336B0D"/>
  <w15:docId w15:val="{50CA67EB-4444-5A46-8E69-0AF0E9AC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465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65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65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okings@proudentertainmentgroup.com" TargetMode="External"/><Relationship Id="rId13" Type="http://schemas.openxmlformats.org/officeDocument/2006/relationships/hyperlink" Target="https://proudentertainmentgroupcom-my.sharepoint.com/:f:/g/personal/bookings_proudentertainmentgroup_com/EhmwvSVuMMlKrpGss_kUctgBiXvMvv3ccfa9N9h9mfLW8A?e=DZ27b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deanmisdale.com" TargetMode="External"/><Relationship Id="rId12" Type="http://schemas.openxmlformats.org/officeDocument/2006/relationships/hyperlink" Target="https://www.broadwayworld.com/perth/article/BWW-Review-LIFES-A-DRAG-THE-SEQUEL-at-Red-Room-At-The-Court-20220204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roudentertainmentgroupcom-my.sharepoint.com/:f:/g/personal/bookings_proudentertainmentgroup_com/Eo4c9Pjb5LFAsS6pit_c93QBrdEdr6PB3y4IWjJLswfatA?e=ah6pd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instagram.com/deanmisdal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facebook.com/deanmisdale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 Misdale</cp:lastModifiedBy>
  <cp:revision>7</cp:revision>
  <dcterms:created xsi:type="dcterms:W3CDTF">2022-04-08T10:31:00Z</dcterms:created>
  <dcterms:modified xsi:type="dcterms:W3CDTF">2022-04-08T11:59:00Z</dcterms:modified>
</cp:coreProperties>
</file>